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2E" w:rsidRDefault="00425011">
      <w:pPr>
        <w:spacing w:after="87"/>
        <w:ind w:left="-1513"/>
      </w:pPr>
      <w:r>
        <w:rPr>
          <w:noProof/>
        </w:rPr>
        <w:drawing>
          <wp:inline distT="0" distB="0" distL="0" distR="0">
            <wp:extent cx="1157725" cy="115772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7725" cy="11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FFFFFF"/>
          <w:sz w:val="102"/>
        </w:rPr>
        <w:t>cholarships</w:t>
      </w:r>
      <w:proofErr w:type="spellEnd"/>
    </w:p>
    <w:p w:rsidR="00164E2E" w:rsidRDefault="00425011">
      <w:pPr>
        <w:spacing w:after="44"/>
        <w:ind w:left="826" w:hanging="10"/>
      </w:pPr>
      <w:r>
        <w:rPr>
          <w:color w:val="CACACA"/>
          <w:sz w:val="42"/>
        </w:rPr>
        <w:t>Class of 2022</w:t>
      </w:r>
      <w:bookmarkStart w:id="0" w:name="_GoBack"/>
      <w:bookmarkEnd w:id="0"/>
    </w:p>
    <w:p w:rsidR="00164E2E" w:rsidRDefault="00425011">
      <w:pPr>
        <w:spacing w:after="3" w:line="236" w:lineRule="auto"/>
        <w:ind w:left="10" w:hanging="10"/>
        <w:jc w:val="center"/>
      </w:pPr>
      <w:r>
        <w:rPr>
          <w:color w:val="FFFFFF"/>
          <w:sz w:val="99"/>
        </w:rPr>
        <w:t>Scholarships from the College vs.</w:t>
      </w:r>
    </w:p>
    <w:p w:rsidR="00164E2E" w:rsidRDefault="00425011">
      <w:pPr>
        <w:spacing w:after="3" w:line="236" w:lineRule="auto"/>
        <w:ind w:left="10" w:hanging="10"/>
        <w:jc w:val="center"/>
      </w:pPr>
      <w:r>
        <w:rPr>
          <w:color w:val="FFFFFF"/>
          <w:sz w:val="99"/>
        </w:rPr>
        <w:lastRenderedPageBreak/>
        <w:t>Scholarships from outside organizations</w:t>
      </w:r>
    </w:p>
    <w:p w:rsidR="00164E2E" w:rsidRDefault="00425011">
      <w:pPr>
        <w:spacing w:after="1071"/>
      </w:pPr>
      <w:r>
        <w:rPr>
          <w:color w:val="FFFFFF"/>
          <w:sz w:val="99"/>
        </w:rPr>
        <w:t>National</w:t>
      </w:r>
    </w:p>
    <w:p w:rsidR="00164E2E" w:rsidRDefault="00425011">
      <w:pPr>
        <w:pStyle w:val="Heading1"/>
        <w:spacing w:line="472" w:lineRule="auto"/>
      </w:pPr>
      <w:r>
        <w:lastRenderedPageBreak/>
        <w:t>State Local</w:t>
      </w:r>
    </w:p>
    <w:p w:rsidR="00164E2E" w:rsidRDefault="00425011">
      <w:pPr>
        <w:spacing w:after="0"/>
        <w:jc w:val="center"/>
      </w:pPr>
      <w:r>
        <w:rPr>
          <w:color w:val="FFFFFF"/>
          <w:sz w:val="86"/>
        </w:rPr>
        <w:t>National</w:t>
      </w:r>
    </w:p>
    <w:p w:rsidR="00164E2E" w:rsidRDefault="00425011">
      <w:pPr>
        <w:spacing w:after="0"/>
        <w:jc w:val="center"/>
      </w:pPr>
      <w:r>
        <w:rPr>
          <w:color w:val="FFD966"/>
          <w:sz w:val="54"/>
        </w:rPr>
        <w:t>www.scholarships.com</w:t>
      </w:r>
    </w:p>
    <w:p w:rsidR="00164E2E" w:rsidRDefault="00425011">
      <w:pPr>
        <w:spacing w:after="0" w:line="248" w:lineRule="auto"/>
        <w:ind w:left="10" w:hanging="10"/>
        <w:jc w:val="center"/>
      </w:pPr>
      <w:r>
        <w:rPr>
          <w:color w:val="FFD966"/>
          <w:sz w:val="54"/>
          <w:u w:val="single" w:color="FFD966"/>
        </w:rPr>
        <w:t>http://opportunity.collegeboard.org</w:t>
      </w:r>
      <w:r>
        <w:rPr>
          <w:color w:val="FFD966"/>
          <w:sz w:val="54"/>
        </w:rPr>
        <w:t>/ www.fastweb.com</w:t>
      </w:r>
    </w:p>
    <w:p w:rsidR="00164E2E" w:rsidRDefault="00425011">
      <w:pPr>
        <w:spacing w:after="0" w:line="248" w:lineRule="auto"/>
        <w:ind w:left="10" w:hanging="10"/>
        <w:jc w:val="center"/>
      </w:pPr>
      <w:r>
        <w:rPr>
          <w:color w:val="FFD966"/>
          <w:sz w:val="54"/>
          <w:u w:val="single" w:color="FFD966"/>
        </w:rPr>
        <w:lastRenderedPageBreak/>
        <w:t>www.studentscholarships.org www.scholarshipamerica.org http://scholarsapp.com/</w:t>
      </w:r>
    </w:p>
    <w:p w:rsidR="00164E2E" w:rsidRDefault="00425011">
      <w:pPr>
        <w:spacing w:after="606" w:line="248" w:lineRule="auto"/>
        <w:ind w:left="10" w:hanging="10"/>
        <w:jc w:val="center"/>
      </w:pPr>
      <w:r>
        <w:rPr>
          <w:color w:val="FFD966"/>
          <w:sz w:val="54"/>
          <w:u w:val="single" w:color="FFD966"/>
        </w:rPr>
        <w:t>www.collegexpress.com</w:t>
      </w:r>
      <w:r>
        <w:rPr>
          <w:color w:val="FFD966"/>
          <w:sz w:val="54"/>
        </w:rPr>
        <w:t xml:space="preserve"> </w:t>
      </w:r>
    </w:p>
    <w:p w:rsidR="00164E2E" w:rsidRDefault="00425011">
      <w:pPr>
        <w:spacing w:after="44"/>
        <w:ind w:left="-5" w:hanging="10"/>
      </w:pPr>
      <w:r>
        <w:rPr>
          <w:color w:val="CACACA"/>
          <w:sz w:val="42"/>
        </w:rPr>
        <w:t>https://www.interlakes.org/Content2/scholarships</w:t>
      </w:r>
    </w:p>
    <w:p w:rsidR="00164E2E" w:rsidRDefault="00425011">
      <w:pPr>
        <w:spacing w:after="261"/>
        <w:ind w:left="10" w:right="420" w:hanging="10"/>
        <w:jc w:val="center"/>
      </w:pPr>
      <w:r>
        <w:rPr>
          <w:color w:val="FFFFFF"/>
          <w:sz w:val="88"/>
        </w:rPr>
        <w:t>State</w:t>
      </w:r>
    </w:p>
    <w:p w:rsidR="00164E2E" w:rsidRDefault="00425011">
      <w:pPr>
        <w:spacing w:after="606"/>
        <w:ind w:left="10" w:right="420" w:hanging="10"/>
        <w:jc w:val="center"/>
      </w:pPr>
      <w:r>
        <w:rPr>
          <w:color w:val="FFD966"/>
          <w:sz w:val="56"/>
          <w:u w:val="single" w:color="FFD966"/>
        </w:rPr>
        <w:t>www.nhcf.org</w:t>
      </w:r>
    </w:p>
    <w:p w:rsidR="00164E2E" w:rsidRDefault="00425011">
      <w:pPr>
        <w:spacing w:after="1411"/>
      </w:pPr>
      <w:r>
        <w:rPr>
          <w:color w:val="FFD966"/>
          <w:sz w:val="56"/>
          <w:u w:val="single" w:color="FFD966"/>
        </w:rPr>
        <w:lastRenderedPageBreak/>
        <w:t>https://www.nhheaf.org/scholarships.asp</w:t>
      </w:r>
    </w:p>
    <w:p w:rsidR="00164E2E" w:rsidRDefault="00425011">
      <w:pPr>
        <w:spacing w:after="44"/>
        <w:ind w:left="116" w:hanging="10"/>
      </w:pPr>
      <w:r>
        <w:rPr>
          <w:color w:val="CACACA"/>
          <w:sz w:val="42"/>
        </w:rPr>
        <w:t>https://www.interlakes.org/Content2/scholarships</w:t>
      </w:r>
    </w:p>
    <w:p w:rsidR="00164E2E" w:rsidRDefault="00425011">
      <w:pPr>
        <w:spacing w:after="433"/>
        <w:ind w:right="4"/>
        <w:jc w:val="center"/>
      </w:pPr>
      <w:r>
        <w:rPr>
          <w:color w:val="FFFFFF"/>
          <w:sz w:val="72"/>
        </w:rPr>
        <w:t>Local</w:t>
      </w:r>
    </w:p>
    <w:p w:rsidR="00164E2E" w:rsidRDefault="00425011">
      <w:pPr>
        <w:spacing w:after="462"/>
        <w:ind w:left="10" w:right="4" w:hanging="10"/>
        <w:jc w:val="center"/>
      </w:pPr>
      <w:r>
        <w:rPr>
          <w:color w:val="FFD966"/>
          <w:sz w:val="56"/>
          <w:u w:val="single" w:color="FFD966"/>
        </w:rPr>
        <w:t>www.lrscholarship.org</w:t>
      </w:r>
      <w:r>
        <w:rPr>
          <w:color w:val="FFD966"/>
          <w:sz w:val="56"/>
        </w:rPr>
        <w:t xml:space="preserve"> </w:t>
      </w:r>
    </w:p>
    <w:p w:rsidR="00164E2E" w:rsidRDefault="00425011">
      <w:pPr>
        <w:spacing w:after="1362" w:line="248" w:lineRule="auto"/>
        <w:ind w:left="10" w:hanging="10"/>
        <w:jc w:val="center"/>
      </w:pPr>
      <w:r>
        <w:rPr>
          <w:color w:val="FFD966"/>
          <w:sz w:val="56"/>
        </w:rPr>
        <w:lastRenderedPageBreak/>
        <w:t xml:space="preserve">Inter-Lakes Scholarship Foundation - organized by Guidance Mailed home in February </w:t>
      </w:r>
    </w:p>
    <w:p w:rsidR="00164E2E" w:rsidRDefault="00425011">
      <w:pPr>
        <w:spacing w:after="0" w:line="377" w:lineRule="auto"/>
        <w:jc w:val="center"/>
      </w:pPr>
      <w:r>
        <w:rPr>
          <w:color w:val="CACACA"/>
          <w:sz w:val="45"/>
        </w:rPr>
        <w:t xml:space="preserve">Go to Guidance - </w:t>
      </w:r>
      <w:r>
        <w:rPr>
          <w:color w:val="FFD966"/>
          <w:sz w:val="45"/>
          <w:u w:val="single" w:color="FFD966"/>
        </w:rPr>
        <w:t>https://www.interlakes.org/Content2/scholars</w:t>
      </w:r>
      <w:r>
        <w:rPr>
          <w:color w:val="FFD966"/>
          <w:sz w:val="45"/>
          <w:u w:val="single" w:color="FFD966"/>
        </w:rPr>
        <w:lastRenderedPageBreak/>
        <w:t xml:space="preserve">hips </w:t>
      </w:r>
      <w:r>
        <w:rPr>
          <w:color w:val="CACACA"/>
          <w:sz w:val="45"/>
        </w:rPr>
        <w:t>Check out other High School Guidance webpages too!</w:t>
      </w:r>
    </w:p>
    <w:p w:rsidR="00164E2E" w:rsidRDefault="00425011">
      <w:pPr>
        <w:spacing w:after="347"/>
        <w:jc w:val="center"/>
      </w:pPr>
      <w:r>
        <w:rPr>
          <w:color w:val="FFFFFF"/>
          <w:sz w:val="80"/>
        </w:rPr>
        <w:t>How do I apply?</w:t>
      </w:r>
    </w:p>
    <w:p w:rsidR="00164E2E" w:rsidRDefault="00425011">
      <w:pPr>
        <w:spacing w:after="645" w:line="248" w:lineRule="auto"/>
        <w:ind w:left="10" w:hanging="10"/>
        <w:jc w:val="center"/>
      </w:pPr>
      <w:r>
        <w:rPr>
          <w:color w:val="FFD966"/>
          <w:sz w:val="56"/>
        </w:rPr>
        <w:t>Online / Pen &amp; Paper Return requested items - what items?</w:t>
      </w:r>
    </w:p>
    <w:p w:rsidR="00164E2E" w:rsidRDefault="00425011">
      <w:pPr>
        <w:spacing w:after="30" w:line="248" w:lineRule="auto"/>
        <w:ind w:left="10" w:hanging="10"/>
        <w:jc w:val="center"/>
      </w:pPr>
      <w:r>
        <w:rPr>
          <w:color w:val="FFD966"/>
          <w:sz w:val="56"/>
        </w:rPr>
        <w:t>Mail or drop in Guidance</w:t>
      </w:r>
    </w:p>
    <w:p w:rsidR="00164E2E" w:rsidRDefault="00425011">
      <w:pPr>
        <w:spacing w:after="30" w:line="248" w:lineRule="auto"/>
        <w:ind w:left="10" w:hanging="10"/>
        <w:jc w:val="center"/>
      </w:pPr>
      <w:r>
        <w:rPr>
          <w:color w:val="FFD966"/>
          <w:sz w:val="56"/>
        </w:rPr>
        <w:lastRenderedPageBreak/>
        <w:t>Memorial Scholarships</w:t>
      </w:r>
    </w:p>
    <w:p w:rsidR="00164E2E" w:rsidRDefault="00425011">
      <w:pPr>
        <w:spacing w:after="30" w:line="248" w:lineRule="auto"/>
        <w:ind w:left="10" w:hanging="10"/>
        <w:jc w:val="center"/>
      </w:pPr>
      <w:r>
        <w:rPr>
          <w:color w:val="FFD966"/>
          <w:sz w:val="56"/>
        </w:rPr>
        <w:t>Directions &amp; DEADLINES!!!</w:t>
      </w:r>
    </w:p>
    <w:p w:rsidR="00164E2E" w:rsidRDefault="00425011">
      <w:pPr>
        <w:spacing w:after="649"/>
        <w:ind w:left="10" w:right="1" w:hanging="10"/>
        <w:jc w:val="center"/>
      </w:pPr>
      <w:r>
        <w:rPr>
          <w:color w:val="FFFFFF"/>
          <w:sz w:val="88"/>
        </w:rPr>
        <w:t>I’ve received a Scholarship!!!</w:t>
      </w:r>
    </w:p>
    <w:p w:rsidR="00164E2E" w:rsidRDefault="00425011">
      <w:pPr>
        <w:spacing w:after="682"/>
        <w:ind w:right="1"/>
        <w:jc w:val="center"/>
      </w:pPr>
      <w:r>
        <w:rPr>
          <w:color w:val="FFFFFF"/>
          <w:sz w:val="74"/>
        </w:rPr>
        <w:t>What happens now?</w:t>
      </w:r>
    </w:p>
    <w:p w:rsidR="00164E2E" w:rsidRDefault="00425011">
      <w:pPr>
        <w:spacing w:after="3"/>
        <w:ind w:left="10" w:hanging="10"/>
        <w:jc w:val="center"/>
      </w:pPr>
      <w:r>
        <w:rPr>
          <w:color w:val="FFD966"/>
          <w:sz w:val="44"/>
        </w:rPr>
        <w:lastRenderedPageBreak/>
        <w:t>How do I make sure the money gets to my college?</w:t>
      </w:r>
    </w:p>
    <w:p w:rsidR="00164E2E" w:rsidRDefault="00425011">
      <w:pPr>
        <w:spacing w:after="3"/>
        <w:ind w:left="10" w:hanging="10"/>
        <w:jc w:val="center"/>
      </w:pPr>
      <w:r>
        <w:rPr>
          <w:color w:val="FFD966"/>
          <w:sz w:val="44"/>
        </w:rPr>
        <w:t>Do I re-apply for the scholarship each year?</w:t>
      </w:r>
    </w:p>
    <w:p w:rsidR="00164E2E" w:rsidRDefault="00425011">
      <w:pPr>
        <w:spacing w:after="3"/>
        <w:ind w:left="10" w:right="1" w:hanging="10"/>
        <w:jc w:val="center"/>
      </w:pPr>
      <w:r>
        <w:rPr>
          <w:color w:val="FFD966"/>
          <w:sz w:val="44"/>
        </w:rPr>
        <w:t>Is the check made out to me or the college?</w:t>
      </w:r>
    </w:p>
    <w:p w:rsidR="00164E2E" w:rsidRDefault="00425011">
      <w:pPr>
        <w:spacing w:after="3"/>
        <w:ind w:left="10" w:hanging="10"/>
        <w:jc w:val="center"/>
      </w:pPr>
      <w:r>
        <w:rPr>
          <w:color w:val="FFD966"/>
          <w:sz w:val="44"/>
        </w:rPr>
        <w:t>Student ID#, Often pays out 2nd semester/submit transcript Thank you notes!!!!</w:t>
      </w:r>
    </w:p>
    <w:sectPr w:rsidR="00164E2E">
      <w:headerReference w:type="even" r:id="rId7"/>
      <w:headerReference w:type="default" r:id="rId8"/>
      <w:headerReference w:type="first" r:id="rId9"/>
      <w:pgSz w:w="14400" w:h="8100" w:orient="landscape"/>
      <w:pgMar w:top="0" w:right="2611" w:bottom="694" w:left="30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5011">
      <w:pPr>
        <w:spacing w:after="0" w:line="240" w:lineRule="auto"/>
      </w:pPr>
      <w:r>
        <w:separator/>
      </w:r>
    </w:p>
  </w:endnote>
  <w:endnote w:type="continuationSeparator" w:id="0">
    <w:p w:rsidR="00000000" w:rsidRDefault="0042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5011">
      <w:pPr>
        <w:spacing w:after="0" w:line="240" w:lineRule="auto"/>
      </w:pPr>
      <w:r>
        <w:separator/>
      </w:r>
    </w:p>
  </w:footnote>
  <w:footnote w:type="continuationSeparator" w:id="0">
    <w:p w:rsidR="00000000" w:rsidRDefault="0042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2E" w:rsidRDefault="0042501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1017" name="Group 1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5143500"/>
                        <a:chOff x="0" y="0"/>
                        <a:chExt cx="9144000" cy="5143500"/>
                      </a:xfrm>
                    </wpg:grpSpPr>
                    <wps:wsp>
                      <wps:cNvPr id="1077" name="Shape 1077"/>
                      <wps:cNvSpPr/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51435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5143500"/>
                              </a:lnTo>
                              <a:lnTo>
                                <a:pt x="0" y="5143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7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7" style="width:720pt;height:405pt;position:absolute;z-index:-2147483648;mso-position-horizontal-relative:page;mso-position-horizontal:absolute;margin-left:0pt;mso-position-vertical-relative:page;margin-top:0pt;" coordsize="91440,51435">
              <v:shape id="Shape 1078" style="position:absolute;width:91440;height:51435;left:0;top:0;" coordsize="9144000,5143500" path="m0,0l9144000,0l9144000,5143500l0,5143500l0,0">
                <v:stroke weight="0pt" endcap="flat" joinstyle="miter" miterlimit="10" on="false" color="#000000" opacity="0"/>
                <v:fill on="true" color="#37474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2E" w:rsidRDefault="0042501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1014" name="Group 1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5143500"/>
                        <a:chOff x="0" y="0"/>
                        <a:chExt cx="9144000" cy="5143500"/>
                      </a:xfrm>
                    </wpg:grpSpPr>
                    <wps:wsp>
                      <wps:cNvPr id="1075" name="Shape 1075"/>
                      <wps:cNvSpPr/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51435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5143500"/>
                              </a:lnTo>
                              <a:lnTo>
                                <a:pt x="0" y="5143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7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" style="width:720pt;height:405pt;position:absolute;z-index:-2147483648;mso-position-horizontal-relative:page;mso-position-horizontal:absolute;margin-left:0pt;mso-position-vertical-relative:page;margin-top:0pt;" coordsize="91440,51435">
              <v:shape id="Shape 1076" style="position:absolute;width:91440;height:51435;left:0;top:0;" coordsize="9144000,5143500" path="m0,0l9144000,0l9144000,5143500l0,5143500l0,0">
                <v:stroke weight="0pt" endcap="flat" joinstyle="miter" miterlimit="10" on="false" color="#000000" opacity="0"/>
                <v:fill on="true" color="#37474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2E" w:rsidRDefault="0042501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5143500"/>
              <wp:effectExtent l="0" t="0" r="0" b="0"/>
              <wp:wrapNone/>
              <wp:docPr id="1011" name="Group 1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5143500"/>
                        <a:chOff x="0" y="0"/>
                        <a:chExt cx="9144000" cy="5143500"/>
                      </a:xfrm>
                    </wpg:grpSpPr>
                    <wps:wsp>
                      <wps:cNvPr id="1073" name="Shape 1073"/>
                      <wps:cNvSpPr/>
                      <wps:spPr>
                        <a:xfrm>
                          <a:off x="0" y="0"/>
                          <a:ext cx="9144000" cy="514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5143500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5143500"/>
                              </a:lnTo>
                              <a:lnTo>
                                <a:pt x="0" y="5143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47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1" style="width:720pt;height:405pt;position:absolute;z-index:-2147483648;mso-position-horizontal-relative:page;mso-position-horizontal:absolute;margin-left:0pt;mso-position-vertical-relative:page;margin-top:0pt;" coordsize="91440,51435">
              <v:shape id="Shape 1074" style="position:absolute;width:91440;height:51435;left:0;top:0;" coordsize="9144000,5143500" path="m0,0l9144000,0l9144000,5143500l0,5143500l0,0">
                <v:stroke weight="0pt" endcap="flat" joinstyle="miter" miterlimit="10" on="false" color="#000000" opacity="0"/>
                <v:fill on="true" color="#3747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2E"/>
    <w:rsid w:val="00164E2E"/>
    <w:rsid w:val="004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D4EA"/>
  <w15:docId w15:val="{14139AFE-14CA-41D5-964D-554BACDB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36" w:lineRule="auto"/>
      <w:ind w:left="10" w:hanging="10"/>
      <w:jc w:val="center"/>
      <w:outlineLvl w:val="0"/>
    </w:pPr>
    <w:rPr>
      <w:rFonts w:ascii="Calibri" w:eastAsia="Calibri" w:hAnsi="Calibri" w:cs="Calibri"/>
      <w:color w:val="FFFFFF"/>
      <w:sz w:val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Inter-Lakes School District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Alicia</dc:creator>
  <cp:keywords/>
  <cp:lastModifiedBy>White, Alicia</cp:lastModifiedBy>
  <cp:revision>2</cp:revision>
  <dcterms:created xsi:type="dcterms:W3CDTF">2021-10-14T17:55:00Z</dcterms:created>
  <dcterms:modified xsi:type="dcterms:W3CDTF">2021-10-14T17:55:00Z</dcterms:modified>
</cp:coreProperties>
</file>